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393A12" w:rsidRDefault="00F87934" w:rsidP="00E264D4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</w:t>
      </w:r>
      <w:bookmarkStart w:id="0" w:name="_GoBack"/>
      <w:bookmarkEnd w:id="0"/>
      <w:r w:rsidR="00E264D4">
        <w:rPr>
          <w:rFonts w:ascii="Arial" w:hAnsi="Arial"/>
          <w:b/>
          <w:sz w:val="36"/>
          <w:szCs w:val="36"/>
        </w:rPr>
        <w:t>PPROCHES INNOVANTES</w:t>
      </w:r>
    </w:p>
    <w:p w:rsidR="00E264D4" w:rsidRPr="00953538" w:rsidRDefault="00E264D4" w:rsidP="00E264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(Maximum 1 000 mots)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Défi mondial relevé: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Titre de l’approche innovante: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Nom de l’organisation et pays: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Le défi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Décrivez brièvement le défi dans le contexte de votre organisation et/ou de votre pays.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L’approche innovante et ses éléments principaux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Décrivez brièvement l’approche innovante et présentez ses éléments principaux.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Résultats </w:t>
      </w:r>
      <w:r w:rsidR="00846CC9">
        <w:rPr>
          <w:rFonts w:ascii="Arial" w:hAnsi="Arial"/>
          <w:b/>
          <w:sz w:val="24"/>
          <w:szCs w:val="24"/>
        </w:rPr>
        <w:t>attendus</w:t>
      </w:r>
      <w:r>
        <w:rPr>
          <w:rFonts w:ascii="Arial" w:hAnsi="Arial"/>
          <w:b/>
          <w:sz w:val="24"/>
          <w:szCs w:val="24"/>
        </w:rPr>
        <w:t xml:space="preserve"> et résultats préliminaires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953538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Comparez/évaluez les résultats préliminaires de l’approche innovante par rapport aux résultats </w:t>
      </w:r>
      <w:r w:rsidR="00846CC9">
        <w:rPr>
          <w:rFonts w:ascii="Arial" w:hAnsi="Arial"/>
          <w:sz w:val="24"/>
          <w:szCs w:val="24"/>
        </w:rPr>
        <w:t>attendus</w:t>
      </w:r>
      <w:r>
        <w:rPr>
          <w:rFonts w:ascii="Arial" w:hAnsi="Arial"/>
          <w:sz w:val="24"/>
          <w:szCs w:val="24"/>
        </w:rPr>
        <w:t xml:space="preserve">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Prochaines étapes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Décrivez brièvement les prochaines étapes permettant à votre organisation de mettre en œuvre l'approche innovante. Précisez l’année lors de laquelle votre organisation devrait mettre en œuvre l’approche innovante. 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264D4" w:rsidRPr="00E2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012EDC"/>
    <w:rsid w:val="002C469F"/>
    <w:rsid w:val="00393A12"/>
    <w:rsid w:val="003F448E"/>
    <w:rsid w:val="005554A9"/>
    <w:rsid w:val="005777D6"/>
    <w:rsid w:val="00822730"/>
    <w:rsid w:val="00846CC9"/>
    <w:rsid w:val="008524F2"/>
    <w:rsid w:val="00953538"/>
    <w:rsid w:val="00B84E05"/>
    <w:rsid w:val="00C83503"/>
    <w:rsid w:val="00D87DA5"/>
    <w:rsid w:val="00E264D4"/>
    <w:rsid w:val="00E644B1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Ortiz, Maribel D.</cp:lastModifiedBy>
  <cp:revision>2</cp:revision>
  <cp:lastPrinted>2019-05-22T13:55:00Z</cp:lastPrinted>
  <dcterms:created xsi:type="dcterms:W3CDTF">2019-05-24T09:55:00Z</dcterms:created>
  <dcterms:modified xsi:type="dcterms:W3CDTF">2019-05-24T09:55:00Z</dcterms:modified>
</cp:coreProperties>
</file>